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68" w:rsidRPr="00DA4D68" w:rsidRDefault="00DA4D68" w:rsidP="00DA4D68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DA4D68">
        <w:rPr>
          <w:rFonts w:ascii="Arial" w:hAnsi="Arial" w:cs="Arial"/>
          <w:sz w:val="32"/>
          <w:szCs w:val="32"/>
        </w:rPr>
        <w:t>Bonjour, </w:t>
      </w:r>
    </w:p>
    <w:p w:rsidR="005F4286" w:rsidRDefault="00DA4D68" w:rsidP="00DA4D68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DA4D68">
        <w:rPr>
          <w:rFonts w:ascii="Arial" w:hAnsi="Arial" w:cs="Arial"/>
          <w:sz w:val="32"/>
          <w:szCs w:val="32"/>
        </w:rPr>
        <w:t xml:space="preserve">La campagne de bourse de </w:t>
      </w:r>
      <w:r w:rsidR="005F4286">
        <w:rPr>
          <w:rFonts w:ascii="Arial" w:hAnsi="Arial" w:cs="Arial"/>
          <w:sz w:val="32"/>
          <w:szCs w:val="32"/>
        </w:rPr>
        <w:t xml:space="preserve">collège </w:t>
      </w:r>
      <w:r w:rsidRPr="00DA4D68">
        <w:rPr>
          <w:rFonts w:ascii="Arial" w:hAnsi="Arial" w:cs="Arial"/>
          <w:sz w:val="32"/>
          <w:szCs w:val="32"/>
        </w:rPr>
        <w:t xml:space="preserve">pour la rentrée scolaire 2023/2024 est ouverte. Cette campagne s'effectuera </w:t>
      </w:r>
    </w:p>
    <w:p w:rsidR="00DA4D68" w:rsidRPr="00DA4D68" w:rsidRDefault="005F4286" w:rsidP="00DA4D68">
      <w:pPr>
        <w:pStyle w:val="NormalWeb"/>
        <w:jc w:val="both"/>
        <w:rPr>
          <w:rFonts w:ascii="Arial" w:hAnsi="Arial" w:cs="Arial"/>
          <w:sz w:val="32"/>
          <w:szCs w:val="32"/>
        </w:rPr>
      </w:pPr>
      <w:r>
        <w:rPr>
          <w:rStyle w:val="lev"/>
          <w:rFonts w:ascii="Arial" w:hAnsi="Arial" w:cs="Arial"/>
          <w:sz w:val="32"/>
          <w:szCs w:val="32"/>
        </w:rPr>
        <w:t>D</w:t>
      </w:r>
      <w:r w:rsidR="00DA4D68" w:rsidRPr="00DA4D68">
        <w:rPr>
          <w:rStyle w:val="lev"/>
          <w:rFonts w:ascii="Arial" w:hAnsi="Arial" w:cs="Arial"/>
          <w:sz w:val="32"/>
          <w:szCs w:val="32"/>
        </w:rPr>
        <w:t>u  01 septembre au 19 octobre 2023 </w:t>
      </w:r>
      <w:r>
        <w:rPr>
          <w:rStyle w:val="lev"/>
          <w:rFonts w:ascii="Arial" w:hAnsi="Arial" w:cs="Arial"/>
          <w:sz w:val="32"/>
          <w:szCs w:val="32"/>
        </w:rPr>
        <w:t>inclus</w:t>
      </w:r>
    </w:p>
    <w:p w:rsidR="00DA4D68" w:rsidRDefault="005F4286" w:rsidP="00DA4D68">
      <w:pPr>
        <w:pStyle w:val="NormalWeb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Sur l</w:t>
      </w:r>
      <w:r w:rsidR="00DA4D68" w:rsidRPr="00DA4D68">
        <w:rPr>
          <w:rFonts w:ascii="Arial" w:hAnsi="Arial" w:cs="Arial"/>
          <w:sz w:val="32"/>
          <w:szCs w:val="32"/>
        </w:rPr>
        <w:t>e site</w:t>
      </w:r>
      <w:r>
        <w:rPr>
          <w:rFonts w:ascii="Arial" w:hAnsi="Arial" w:cs="Arial"/>
          <w:sz w:val="32"/>
          <w:szCs w:val="32"/>
        </w:rPr>
        <w:t xml:space="preserve"> </w:t>
      </w:r>
      <w:hyperlink r:id="rId4" w:history="1">
        <w:proofErr w:type="spellStart"/>
        <w:r w:rsidRPr="00DA4D68">
          <w:rPr>
            <w:rStyle w:val="lev"/>
            <w:rFonts w:ascii="Arial" w:hAnsi="Arial" w:cs="Arial"/>
            <w:sz w:val="32"/>
            <w:szCs w:val="32"/>
          </w:rPr>
          <w:t>education.gouv</w:t>
        </w:r>
        <w:proofErr w:type="spellEnd"/>
      </w:hyperlink>
      <w:r>
        <w:t xml:space="preserve">/ </w:t>
      </w:r>
      <w:r w:rsidRPr="005F4286">
        <w:rPr>
          <w:rFonts w:ascii="Arial" w:hAnsi="Arial" w:cs="Arial"/>
          <w:b/>
          <w:sz w:val="32"/>
          <w:szCs w:val="32"/>
        </w:rPr>
        <w:t>bourse de collège</w:t>
      </w:r>
      <w:r w:rsidR="00DA4D68" w:rsidRPr="00DA4D68">
        <w:rPr>
          <w:rFonts w:ascii="Arial" w:hAnsi="Arial" w:cs="Arial"/>
          <w:sz w:val="32"/>
          <w:szCs w:val="32"/>
        </w:rPr>
        <w:t>, vous disposez d’un simulateur qui vou</w:t>
      </w:r>
      <w:r>
        <w:rPr>
          <w:rFonts w:ascii="Arial" w:hAnsi="Arial" w:cs="Arial"/>
          <w:sz w:val="32"/>
          <w:szCs w:val="32"/>
        </w:rPr>
        <w:t>s permet de savoir si vous pouv</w:t>
      </w:r>
      <w:r w:rsidR="00DA4D68" w:rsidRPr="00DA4D68">
        <w:rPr>
          <w:rFonts w:ascii="Arial" w:hAnsi="Arial" w:cs="Arial"/>
          <w:sz w:val="32"/>
          <w:szCs w:val="32"/>
        </w:rPr>
        <w:t xml:space="preserve">ez bénéficier d’une bourse de </w:t>
      </w:r>
      <w:r>
        <w:rPr>
          <w:rFonts w:ascii="Arial" w:hAnsi="Arial" w:cs="Arial"/>
          <w:sz w:val="32"/>
          <w:szCs w:val="32"/>
        </w:rPr>
        <w:t>collège</w:t>
      </w:r>
      <w:r w:rsidR="00DA4D68" w:rsidRPr="00DA4D68">
        <w:rPr>
          <w:rFonts w:ascii="Arial" w:hAnsi="Arial" w:cs="Arial"/>
          <w:sz w:val="32"/>
          <w:szCs w:val="32"/>
        </w:rPr>
        <w:t>, vous trouverez également la demande de bourse papier ainsi que la notice d'information qui reprend la procédure de demande de bourse via internet.</w:t>
      </w:r>
    </w:p>
    <w:p w:rsidR="005F4286" w:rsidRPr="00DA4D68" w:rsidRDefault="005F4286" w:rsidP="00DA4D68">
      <w:pPr>
        <w:pStyle w:val="NormalWeb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 ministère doit nous faire parvenir des </w:t>
      </w:r>
      <w:proofErr w:type="spellStart"/>
      <w:r>
        <w:rPr>
          <w:rFonts w:ascii="Arial" w:hAnsi="Arial" w:cs="Arial"/>
          <w:sz w:val="32"/>
          <w:szCs w:val="32"/>
        </w:rPr>
        <w:t>flyers</w:t>
      </w:r>
      <w:proofErr w:type="spellEnd"/>
      <w:r>
        <w:rPr>
          <w:rFonts w:ascii="Arial" w:hAnsi="Arial" w:cs="Arial"/>
          <w:sz w:val="32"/>
          <w:szCs w:val="32"/>
        </w:rPr>
        <w:t xml:space="preserve"> d’information à destination des parents. Ils seront distribués à tous les élèves via le carnet de correspondance dès réception.</w:t>
      </w:r>
    </w:p>
    <w:p w:rsidR="00DA4D68" w:rsidRPr="00DA4D68" w:rsidRDefault="00DA4D68" w:rsidP="00DA4D68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DA4D68">
        <w:rPr>
          <w:rFonts w:ascii="Arial" w:hAnsi="Arial" w:cs="Arial"/>
          <w:sz w:val="32"/>
          <w:szCs w:val="32"/>
        </w:rPr>
        <w:t xml:space="preserve">S'il ne vous est pas possible d'imprimer le dossier ou d’effectuer la demande en ligne, n'hésitez pas à revenir vers moi via </w:t>
      </w:r>
      <w:proofErr w:type="spellStart"/>
      <w:r w:rsidRPr="00DA4D68">
        <w:rPr>
          <w:rFonts w:ascii="Arial" w:hAnsi="Arial" w:cs="Arial"/>
          <w:sz w:val="32"/>
          <w:szCs w:val="32"/>
        </w:rPr>
        <w:t>Pronote</w:t>
      </w:r>
      <w:proofErr w:type="spellEnd"/>
      <w:r w:rsidRPr="00DA4D68">
        <w:rPr>
          <w:rFonts w:ascii="Arial" w:hAnsi="Arial" w:cs="Arial"/>
          <w:sz w:val="32"/>
          <w:szCs w:val="32"/>
        </w:rPr>
        <w:t xml:space="preserve"> ou à : </w:t>
      </w:r>
      <w:hyperlink r:id="rId5" w:history="1">
        <w:r w:rsidRPr="00DA4D68">
          <w:rPr>
            <w:rStyle w:val="Lienhypertexte"/>
            <w:rFonts w:ascii="Arial" w:hAnsi="Arial" w:cs="Arial"/>
            <w:sz w:val="32"/>
            <w:szCs w:val="32"/>
          </w:rPr>
          <w:t>helena.luiz-dos-santos@ac-versailles.fr</w:t>
        </w:r>
      </w:hyperlink>
      <w:r w:rsidRPr="00DA4D68">
        <w:rPr>
          <w:rFonts w:ascii="Arial" w:hAnsi="Arial" w:cs="Arial"/>
          <w:sz w:val="32"/>
          <w:szCs w:val="32"/>
        </w:rPr>
        <w:t> </w:t>
      </w:r>
    </w:p>
    <w:p w:rsidR="00DA4D68" w:rsidRPr="00DA4D68" w:rsidRDefault="00DA4D68" w:rsidP="00DA4D68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DA4D68">
        <w:rPr>
          <w:rFonts w:ascii="Arial" w:hAnsi="Arial" w:cs="Arial"/>
          <w:sz w:val="32"/>
          <w:szCs w:val="32"/>
        </w:rPr>
        <w:t>Mes services restent à votre disposition pour tout renseignement complémentaire. </w:t>
      </w:r>
    </w:p>
    <w:p w:rsidR="00DA4D68" w:rsidRPr="00DA4D68" w:rsidRDefault="00DA4D68" w:rsidP="00DA4D68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DA4D68">
        <w:rPr>
          <w:rFonts w:ascii="Arial" w:hAnsi="Arial" w:cs="Arial"/>
          <w:sz w:val="32"/>
          <w:szCs w:val="32"/>
        </w:rPr>
        <w:t>Cordialement.</w:t>
      </w:r>
    </w:p>
    <w:p w:rsidR="00DA4D68" w:rsidRPr="00DA4D68" w:rsidRDefault="00DA4D68" w:rsidP="00DA4D68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DA4D68">
        <w:rPr>
          <w:rFonts w:ascii="Arial" w:hAnsi="Arial" w:cs="Arial"/>
          <w:sz w:val="32"/>
          <w:szCs w:val="32"/>
        </w:rPr>
        <w:t>Le service intendance </w:t>
      </w:r>
    </w:p>
    <w:p w:rsidR="00DA4D68" w:rsidRPr="00DA4D68" w:rsidRDefault="00DA4D68" w:rsidP="00DA4D68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DA4D68">
        <w:rPr>
          <w:rFonts w:ascii="Arial" w:hAnsi="Arial" w:cs="Arial"/>
          <w:sz w:val="32"/>
          <w:szCs w:val="32"/>
        </w:rPr>
        <w:t>Mme Luiz Dos Santos</w:t>
      </w:r>
    </w:p>
    <w:p w:rsidR="00587A4E" w:rsidRPr="00DA4D68" w:rsidRDefault="00587A4E" w:rsidP="00DA4D68">
      <w:pPr>
        <w:rPr>
          <w:szCs w:val="28"/>
        </w:rPr>
      </w:pPr>
    </w:p>
    <w:sectPr w:rsidR="00587A4E" w:rsidRPr="00DA4D68" w:rsidSect="0058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C368C"/>
    <w:rsid w:val="0019688A"/>
    <w:rsid w:val="00215BD1"/>
    <w:rsid w:val="0033388D"/>
    <w:rsid w:val="00512596"/>
    <w:rsid w:val="00587A4E"/>
    <w:rsid w:val="005C07DE"/>
    <w:rsid w:val="005F4286"/>
    <w:rsid w:val="007B7A23"/>
    <w:rsid w:val="00910C4C"/>
    <w:rsid w:val="00A85F3D"/>
    <w:rsid w:val="00AC3D46"/>
    <w:rsid w:val="00CC368C"/>
    <w:rsid w:val="00D31A7C"/>
    <w:rsid w:val="00DA4D68"/>
    <w:rsid w:val="00DA63A7"/>
    <w:rsid w:val="00EE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C368C"/>
    <w:rPr>
      <w:b/>
      <w:bCs/>
    </w:rPr>
  </w:style>
  <w:style w:type="character" w:styleId="Lienhypertexte">
    <w:name w:val="Hyperlink"/>
    <w:basedOn w:val="Policepardfaut"/>
    <w:uiPriority w:val="99"/>
    <w:unhideWhenUsed/>
    <w:rsid w:val="00CC36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a.luiz-dos-santos@ac-versailles.fr" TargetMode="External"/><Relationship Id="rId4" Type="http://schemas.openxmlformats.org/officeDocument/2006/relationships/hyperlink" Target="https://www.education.gouv/les-bourses-de-college-et-de-lycee-32672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Yvelines Numériques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secint2</dc:creator>
  <cp:lastModifiedBy>secint2</cp:lastModifiedBy>
  <cp:revision>10</cp:revision>
  <cp:lastPrinted>2023-05-26T14:17:00Z</cp:lastPrinted>
  <dcterms:created xsi:type="dcterms:W3CDTF">2020-05-14T09:22:00Z</dcterms:created>
  <dcterms:modified xsi:type="dcterms:W3CDTF">2023-09-12T08:20:00Z</dcterms:modified>
</cp:coreProperties>
</file>